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23" w:rsidRDefault="00310D23" w:rsidP="00310D23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E36C0A"/>
          <w:szCs w:val="24"/>
          <w:lang w:val="en-GB"/>
        </w:rPr>
      </w:pPr>
      <w:bookmarkStart w:id="0" w:name="_GoBack"/>
      <w:bookmarkEnd w:id="0"/>
    </w:p>
    <w:p w:rsidR="00310D23" w:rsidRPr="00EB5BCC" w:rsidRDefault="00310D23" w:rsidP="00310D23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E36C0A"/>
          <w:szCs w:val="24"/>
          <w:lang w:val="en-GB"/>
        </w:rPr>
      </w:pPr>
      <w:r w:rsidRPr="00EB5BCC">
        <w:rPr>
          <w:rFonts w:ascii="Verdana" w:hAnsi="Verdana" w:cs="Calibri"/>
          <w:b/>
          <w:color w:val="E36C0A"/>
          <w:szCs w:val="24"/>
          <w:lang w:val="en-GB"/>
        </w:rPr>
        <w:t>CHANGES TO THE ORIGINAL LEARNING AGREEMENT</w:t>
      </w:r>
    </w:p>
    <w:p w:rsidR="00310D23" w:rsidRDefault="00310D23" w:rsidP="00310D23">
      <w:pPr>
        <w:spacing w:after="0"/>
        <w:jc w:val="center"/>
        <w:rPr>
          <w:b/>
          <w:lang w:val="en-GB"/>
        </w:rPr>
      </w:pPr>
    </w:p>
    <w:p w:rsidR="00310D23" w:rsidRPr="00EB5BCC" w:rsidRDefault="00310D23" w:rsidP="00310D23">
      <w:pPr>
        <w:spacing w:after="0"/>
        <w:jc w:val="center"/>
        <w:rPr>
          <w:b/>
          <w:sz w:val="24"/>
          <w:szCs w:val="24"/>
          <w:lang w:val="en-GB"/>
        </w:rPr>
      </w:pPr>
      <w:r w:rsidRPr="00EB5BCC">
        <w:rPr>
          <w:b/>
          <w:sz w:val="24"/>
          <w:szCs w:val="24"/>
          <w:lang w:val="en-GB"/>
        </w:rPr>
        <w:t>During the Mobility</w:t>
      </w:r>
    </w:p>
    <w:p w:rsidR="00310D23" w:rsidRDefault="00310D23" w:rsidP="00310D23">
      <w:pPr>
        <w:spacing w:after="0"/>
        <w:jc w:val="center"/>
        <w:rPr>
          <w:b/>
          <w:lang w:val="en-GB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43"/>
        <w:gridCol w:w="7087"/>
      </w:tblGrid>
      <w:tr w:rsidR="00310D23" w:rsidRPr="00EB5BCC" w:rsidTr="0030634C">
        <w:trPr>
          <w:trHeight w:val="303"/>
        </w:trPr>
        <w:tc>
          <w:tcPr>
            <w:tcW w:w="1843" w:type="dxa"/>
            <w:shd w:val="clear" w:color="auto" w:fill="auto"/>
          </w:tcPr>
          <w:p w:rsidR="00310D23" w:rsidRPr="00EB5BCC" w:rsidRDefault="00310D23" w:rsidP="0030634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B5BCC">
              <w:rPr>
                <w:b/>
                <w:bCs/>
                <w:color w:val="0070C0"/>
                <w:sz w:val="18"/>
                <w:szCs w:val="18"/>
              </w:rPr>
              <w:t>Student</w:t>
            </w:r>
          </w:p>
        </w:tc>
        <w:tc>
          <w:tcPr>
            <w:tcW w:w="7087" w:type="dxa"/>
            <w:shd w:val="clear" w:color="auto" w:fill="auto"/>
          </w:tcPr>
          <w:p w:rsidR="00310D23" w:rsidRPr="00EB5BCC" w:rsidRDefault="00310D23" w:rsidP="0030634C">
            <w:pPr>
              <w:spacing w:before="60" w:after="0"/>
              <w:ind w:right="-992"/>
              <w:rPr>
                <w:rFonts w:cs="Arial"/>
                <w:color w:val="002060"/>
                <w:lang w:val="en-GB"/>
              </w:rPr>
            </w:pPr>
          </w:p>
        </w:tc>
      </w:tr>
      <w:tr w:rsidR="00310D23" w:rsidRPr="00EB5BCC" w:rsidTr="0030634C">
        <w:trPr>
          <w:trHeight w:val="409"/>
        </w:trPr>
        <w:tc>
          <w:tcPr>
            <w:tcW w:w="1843" w:type="dxa"/>
            <w:shd w:val="clear" w:color="auto" w:fill="auto"/>
          </w:tcPr>
          <w:p w:rsidR="00310D23" w:rsidRPr="00EB5BCC" w:rsidRDefault="00310D23" w:rsidP="0030634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B5BCC">
              <w:rPr>
                <w:b/>
                <w:bCs/>
                <w:color w:val="0070C0"/>
                <w:sz w:val="18"/>
                <w:szCs w:val="18"/>
              </w:rPr>
              <w:t>Home university</w:t>
            </w:r>
          </w:p>
        </w:tc>
        <w:tc>
          <w:tcPr>
            <w:tcW w:w="7087" w:type="dxa"/>
            <w:shd w:val="clear" w:color="auto" w:fill="auto"/>
          </w:tcPr>
          <w:p w:rsidR="00310D23" w:rsidRPr="00EB5BCC" w:rsidRDefault="00310D23" w:rsidP="0030634C">
            <w:pPr>
              <w:spacing w:before="60" w:after="0"/>
              <w:ind w:right="-992"/>
              <w:jc w:val="center"/>
              <w:rPr>
                <w:rFonts w:cs="Arial"/>
                <w:color w:val="002060"/>
                <w:lang w:val="en-GB"/>
              </w:rPr>
            </w:pPr>
          </w:p>
        </w:tc>
      </w:tr>
      <w:tr w:rsidR="00310D23" w:rsidRPr="00EB5BCC" w:rsidTr="0030634C">
        <w:trPr>
          <w:trHeight w:val="373"/>
        </w:trPr>
        <w:tc>
          <w:tcPr>
            <w:tcW w:w="1843" w:type="dxa"/>
            <w:shd w:val="clear" w:color="auto" w:fill="auto"/>
          </w:tcPr>
          <w:p w:rsidR="00310D23" w:rsidRPr="00EB5BCC" w:rsidRDefault="00310D23" w:rsidP="0030634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B5BCC">
              <w:rPr>
                <w:b/>
                <w:bCs/>
                <w:color w:val="0070C0"/>
                <w:sz w:val="18"/>
                <w:szCs w:val="18"/>
              </w:rPr>
              <w:t>Host university</w:t>
            </w:r>
          </w:p>
        </w:tc>
        <w:tc>
          <w:tcPr>
            <w:tcW w:w="7087" w:type="dxa"/>
            <w:shd w:val="clear" w:color="auto" w:fill="auto"/>
          </w:tcPr>
          <w:p w:rsidR="00310D23" w:rsidRPr="00EB5BCC" w:rsidRDefault="00310D23" w:rsidP="0030634C">
            <w:pPr>
              <w:spacing w:before="60" w:after="0"/>
              <w:ind w:right="-992"/>
              <w:jc w:val="center"/>
              <w:rPr>
                <w:rFonts w:cs="Arial"/>
                <w:color w:val="002060"/>
                <w:lang w:val="en-GB"/>
              </w:rPr>
            </w:pPr>
          </w:p>
        </w:tc>
      </w:tr>
    </w:tbl>
    <w:p w:rsidR="00310D23" w:rsidRPr="002A00C3" w:rsidRDefault="00310D23" w:rsidP="00310D23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956"/>
        <w:gridCol w:w="1984"/>
      </w:tblGrid>
      <w:tr w:rsidR="00310D23" w:rsidRPr="00D54343" w:rsidTr="0030634C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54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A</w:t>
            </w:r>
            <w:r w:rsidRPr="0065207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  <w:r w:rsidRPr="00652077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  </w:t>
            </w:r>
            <w:r w:rsidRPr="00652077"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>RECEIVING</w:t>
            </w:r>
            <w:r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 xml:space="preserve"> </w:t>
            </w:r>
            <w:r w:rsidRPr="00652077"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>INSTITUTION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310D23" w:rsidRPr="00D54343" w:rsidTr="0030634C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Pr="002A00C3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310D23" w:rsidRPr="002A00C3" w:rsidTr="0030634C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924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945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30634C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08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30634C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771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400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310D23" w:rsidRPr="00652077" w:rsidRDefault="00310D23" w:rsidP="00310D23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sz w:val="16"/>
          <w:szCs w:val="16"/>
          <w:lang w:val="en-GB"/>
        </w:rPr>
      </w:pPr>
      <w:r w:rsidRPr="00652077">
        <w:rPr>
          <w:rStyle w:val="Refdenotaalfinal"/>
          <w:rFonts w:asciiTheme="minorHAnsi" w:hAnsiTheme="minorHAnsi" w:cstheme="minorHAnsi"/>
          <w:sz w:val="16"/>
          <w:szCs w:val="16"/>
          <w:lang w:val="en-US"/>
        </w:rPr>
        <w:t>12</w:t>
      </w:r>
      <w:r w:rsidRPr="00652077">
        <w:rPr>
          <w:rFonts w:asciiTheme="minorHAnsi" w:hAnsiTheme="minorHAnsi" w:cstheme="minorHAnsi"/>
          <w:sz w:val="16"/>
          <w:szCs w:val="16"/>
          <w:lang w:val="en-GB"/>
        </w:rPr>
        <w:t xml:space="preserve"> Reasons for exceptional changes to study programme abroad (choose an item number from the table below):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310D23" w:rsidRPr="00D54343" w:rsidTr="0030634C">
        <w:tc>
          <w:tcPr>
            <w:tcW w:w="7229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310D23" w:rsidRPr="00EB5BCC" w:rsidTr="0030634C">
        <w:tc>
          <w:tcPr>
            <w:tcW w:w="7229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310D23" w:rsidRPr="00EB5BCC" w:rsidTr="0030634C">
        <w:tc>
          <w:tcPr>
            <w:tcW w:w="7229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310D23" w:rsidRPr="00EB5BCC" w:rsidTr="0030634C">
        <w:tc>
          <w:tcPr>
            <w:tcW w:w="7229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7. Other (please specify)</w:t>
            </w:r>
          </w:p>
        </w:tc>
      </w:tr>
      <w:tr w:rsidR="00310D23" w:rsidRPr="00EB5BCC" w:rsidTr="0030634C">
        <w:tc>
          <w:tcPr>
            <w:tcW w:w="7229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shd w:val="clear" w:color="auto" w:fill="auto"/>
          </w:tcPr>
          <w:p w:rsidR="00310D23" w:rsidRPr="00EB5BCC" w:rsidRDefault="00310D23" w:rsidP="0030634C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310D23" w:rsidRDefault="00310D23" w:rsidP="00310D23">
      <w:pPr>
        <w:tabs>
          <w:tab w:val="left" w:pos="3694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</w:p>
    <w:p w:rsidR="00310D23" w:rsidRDefault="00310D23" w:rsidP="00310D23">
      <w:pPr>
        <w:tabs>
          <w:tab w:val="left" w:pos="3694"/>
        </w:tabs>
        <w:rPr>
          <w:sz w:val="16"/>
          <w:szCs w:val="16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310D23" w:rsidRPr="00D54343" w:rsidTr="0030634C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>SENDING</w:t>
            </w:r>
            <w:r w:rsidRPr="00652077"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 xml:space="preserve"> INSTITUTION</w:t>
            </w:r>
            <w:r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 xml:space="preserve">: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>Universitat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  <w:t xml:space="preserve"> de Lleida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310D23" w:rsidRPr="00D54343" w:rsidTr="0030634C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310D23" w:rsidRPr="002A00C3" w:rsidTr="0030634C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233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845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52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842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737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54343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92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310D23" w:rsidRPr="002A00C3" w:rsidRDefault="00310D23" w:rsidP="00310D23">
      <w:pPr>
        <w:spacing w:after="0"/>
        <w:rPr>
          <w:lang w:val="en-GB"/>
        </w:rPr>
      </w:pPr>
    </w:p>
    <w:p w:rsidR="00310D23" w:rsidRDefault="00310D23" w:rsidP="00310D23">
      <w:pPr>
        <w:rPr>
          <w:lang w:val="en-GB"/>
        </w:rPr>
      </w:pPr>
      <w:r>
        <w:rPr>
          <w:lang w:val="en-GB"/>
        </w:rPr>
        <w:br w:type="page"/>
      </w:r>
    </w:p>
    <w:p w:rsidR="00310D23" w:rsidRPr="002A00C3" w:rsidRDefault="00310D23" w:rsidP="00310D23">
      <w:pPr>
        <w:spacing w:after="0"/>
        <w:rPr>
          <w:lang w:val="en-GB"/>
        </w:rPr>
      </w:pPr>
    </w:p>
    <w:p w:rsidR="00310D23" w:rsidRDefault="00310D23" w:rsidP="00310D23">
      <w:pPr>
        <w:spacing w:after="0" w:line="240" w:lineRule="auto"/>
        <w:ind w:left="708"/>
        <w:rPr>
          <w:rFonts w:cs="Calibri"/>
          <w:sz w:val="18"/>
          <w:szCs w:val="18"/>
          <w:lang w:val="en-GB"/>
        </w:rPr>
      </w:pPr>
    </w:p>
    <w:p w:rsidR="00310D23" w:rsidRDefault="00310D23" w:rsidP="00310D23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>SIGNATURES</w:t>
      </w:r>
    </w:p>
    <w:p w:rsidR="00310D23" w:rsidRDefault="00310D23" w:rsidP="00310D23">
      <w:pPr>
        <w:spacing w:after="0" w:line="240" w:lineRule="auto"/>
        <w:ind w:left="708"/>
        <w:rPr>
          <w:rFonts w:cs="Calibri"/>
          <w:sz w:val="18"/>
          <w:szCs w:val="18"/>
          <w:lang w:val="en-GB"/>
        </w:rPr>
      </w:pPr>
    </w:p>
    <w:p w:rsidR="00310D23" w:rsidRDefault="00310D23" w:rsidP="00310D23">
      <w:pPr>
        <w:spacing w:after="0" w:line="240" w:lineRule="auto"/>
        <w:ind w:left="1416"/>
        <w:rPr>
          <w:rFonts w:cs="Calibri"/>
          <w:sz w:val="18"/>
          <w:szCs w:val="18"/>
          <w:lang w:val="en-GB"/>
        </w:rPr>
      </w:pPr>
      <w:r w:rsidRPr="00652077">
        <w:rPr>
          <w:rFonts w:cs="Calibri"/>
          <w:sz w:val="18"/>
          <w:szCs w:val="18"/>
          <w:lang w:val="en-GB"/>
        </w:rPr>
        <w:t xml:space="preserve">The student, the sending </w:t>
      </w:r>
      <w:r>
        <w:rPr>
          <w:rFonts w:cs="Calibri"/>
          <w:sz w:val="18"/>
          <w:szCs w:val="18"/>
          <w:lang w:val="en-GB"/>
        </w:rPr>
        <w:t xml:space="preserve">university </w:t>
      </w:r>
      <w:r w:rsidRPr="00652077">
        <w:rPr>
          <w:rFonts w:cs="Calibri"/>
          <w:sz w:val="18"/>
          <w:szCs w:val="18"/>
          <w:lang w:val="en-GB"/>
        </w:rPr>
        <w:t>and the receiving institution confirm that they approve the proposed amendments to the mobility programme.</w:t>
      </w:r>
    </w:p>
    <w:p w:rsidR="00310D23" w:rsidRPr="00652077" w:rsidRDefault="00310D23" w:rsidP="00310D23">
      <w:pPr>
        <w:spacing w:after="0" w:line="240" w:lineRule="auto"/>
        <w:ind w:left="708"/>
        <w:rPr>
          <w:rFonts w:cs="Calibri"/>
          <w:sz w:val="18"/>
          <w:szCs w:val="18"/>
          <w:lang w:val="en-GB"/>
        </w:rPr>
      </w:pPr>
    </w:p>
    <w:p w:rsidR="00310D23" w:rsidRPr="00652077" w:rsidRDefault="00310D23" w:rsidP="00310D23">
      <w:pPr>
        <w:spacing w:after="0" w:line="240" w:lineRule="auto"/>
        <w:ind w:left="708" w:firstLine="708"/>
        <w:rPr>
          <w:rFonts w:cs="Calibri"/>
          <w:b/>
          <w:color w:val="002060"/>
          <w:sz w:val="18"/>
          <w:szCs w:val="18"/>
          <w:lang w:val="en-GB"/>
        </w:rPr>
      </w:pPr>
      <w:proofErr w:type="gramStart"/>
      <w:r w:rsidRPr="00652077">
        <w:rPr>
          <w:rFonts w:cs="Calibri"/>
          <w:sz w:val="18"/>
          <w:szCs w:val="18"/>
          <w:lang w:val="en-GB"/>
        </w:rPr>
        <w:t>Approval by e-mail or signature of the student and of the sending and receiving institution responsible persons.</w:t>
      </w:r>
      <w:proofErr w:type="gramEnd"/>
    </w:p>
    <w:p w:rsidR="00310D23" w:rsidRPr="00652077" w:rsidRDefault="00310D23" w:rsidP="00310D23">
      <w:pPr>
        <w:pStyle w:val="Text4"/>
        <w:spacing w:after="0"/>
        <w:rPr>
          <w:rFonts w:asciiTheme="minorHAnsi" w:hAnsiTheme="minorHAnsi"/>
          <w:sz w:val="18"/>
          <w:szCs w:val="18"/>
          <w:lang w:val="en-GB"/>
        </w:rPr>
      </w:pPr>
    </w:p>
    <w:p w:rsidR="00310D23" w:rsidRPr="00652077" w:rsidRDefault="00310D23" w:rsidP="00310D23">
      <w:pPr>
        <w:pStyle w:val="Text4"/>
        <w:spacing w:after="0"/>
        <w:rPr>
          <w:rFonts w:asciiTheme="minorHAnsi" w:hAnsiTheme="minorHAnsi"/>
          <w:sz w:val="18"/>
          <w:szCs w:val="18"/>
          <w:lang w:val="en-GB"/>
        </w:rPr>
      </w:pPr>
    </w:p>
    <w:tbl>
      <w:tblPr>
        <w:tblW w:w="8690" w:type="dxa"/>
        <w:jc w:val="center"/>
        <w:tblInd w:w="1127" w:type="dxa"/>
        <w:tblLayout w:type="fixed"/>
        <w:tblLook w:val="0000" w:firstRow="0" w:lastRow="0" w:firstColumn="0" w:lastColumn="0" w:noHBand="0" w:noVBand="0"/>
      </w:tblPr>
      <w:tblGrid>
        <w:gridCol w:w="8690"/>
      </w:tblGrid>
      <w:tr w:rsidR="00310D23" w:rsidRPr="00D54343" w:rsidTr="0030634C">
        <w:trPr>
          <w:jc w:val="center"/>
        </w:trPr>
        <w:tc>
          <w:tcPr>
            <w:tcW w:w="8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D23" w:rsidRPr="00652077" w:rsidRDefault="00310D23" w:rsidP="0030634C">
            <w:pPr>
              <w:spacing w:before="120" w:after="120"/>
              <w:rPr>
                <w:rFonts w:cs="Calibri"/>
                <w:b/>
                <w:color w:val="0070C0"/>
                <w:sz w:val="18"/>
                <w:szCs w:val="18"/>
                <w:lang w:val="en-GB"/>
              </w:rPr>
            </w:pPr>
            <w:r w:rsidRPr="00652077">
              <w:rPr>
                <w:rFonts w:cs="Calibri"/>
                <w:b/>
                <w:color w:val="0070C0"/>
                <w:sz w:val="18"/>
                <w:szCs w:val="18"/>
                <w:lang w:val="en-GB"/>
              </w:rPr>
              <w:t>The student</w:t>
            </w:r>
          </w:p>
          <w:p w:rsidR="00310D23" w:rsidRPr="00652077" w:rsidRDefault="00310D23" w:rsidP="0030634C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 w:rsidRPr="00652077">
              <w:rPr>
                <w:rFonts w:cs="Calibri"/>
                <w:sz w:val="18"/>
                <w:szCs w:val="18"/>
                <w:lang w:val="en-GB"/>
              </w:rPr>
              <w:t>Student’s signature</w:t>
            </w:r>
            <w:r w:rsidRPr="00652077">
              <w:rPr>
                <w:rStyle w:val="Refdenotaalpie"/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  <w:t>Date:</w:t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</w:r>
          </w:p>
          <w:p w:rsidR="00310D23" w:rsidRPr="00652077" w:rsidRDefault="00310D23" w:rsidP="0030634C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cs="Calibri"/>
                <w:color w:val="002060"/>
                <w:sz w:val="18"/>
                <w:szCs w:val="18"/>
                <w:lang w:val="en-GB"/>
              </w:rPr>
            </w:pPr>
          </w:p>
          <w:p w:rsidR="00310D23" w:rsidRPr="00652077" w:rsidRDefault="00310D23" w:rsidP="0030634C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cs="Calibri"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310D23" w:rsidRPr="00652077" w:rsidRDefault="00310D23" w:rsidP="00310D23">
      <w:pPr>
        <w:spacing w:after="0"/>
        <w:rPr>
          <w:rFonts w:cs="Calibri"/>
          <w:sz w:val="18"/>
          <w:szCs w:val="18"/>
          <w:lang w:val="en-GB"/>
        </w:rPr>
      </w:pPr>
    </w:p>
    <w:p w:rsidR="00310D23" w:rsidRPr="00652077" w:rsidRDefault="00310D23" w:rsidP="00310D23">
      <w:pPr>
        <w:spacing w:after="0"/>
        <w:rPr>
          <w:rFonts w:cs="Calibri"/>
          <w:sz w:val="18"/>
          <w:szCs w:val="18"/>
          <w:lang w:val="en-GB"/>
        </w:rPr>
      </w:pPr>
    </w:p>
    <w:tbl>
      <w:tblPr>
        <w:tblW w:w="8672" w:type="dxa"/>
        <w:jc w:val="center"/>
        <w:tblInd w:w="1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72"/>
      </w:tblGrid>
      <w:tr w:rsidR="00310D23" w:rsidRPr="00652077" w:rsidTr="0030634C">
        <w:trPr>
          <w:jc w:val="center"/>
        </w:trPr>
        <w:tc>
          <w:tcPr>
            <w:tcW w:w="8672" w:type="dxa"/>
            <w:shd w:val="clear" w:color="auto" w:fill="auto"/>
          </w:tcPr>
          <w:p w:rsidR="00310D23" w:rsidRPr="00652077" w:rsidRDefault="00310D23" w:rsidP="0030634C">
            <w:pPr>
              <w:spacing w:before="120" w:after="120"/>
              <w:rPr>
                <w:rFonts w:cs="Calibri"/>
                <w:b/>
                <w:color w:val="0070C0"/>
                <w:sz w:val="18"/>
                <w:szCs w:val="18"/>
                <w:lang w:val="en-GB"/>
              </w:rPr>
            </w:pPr>
            <w:r w:rsidRPr="00652077">
              <w:rPr>
                <w:rFonts w:cs="Calibri"/>
                <w:b/>
                <w:color w:val="0070C0"/>
                <w:sz w:val="18"/>
                <w:szCs w:val="18"/>
                <w:lang w:val="en-GB"/>
              </w:rPr>
              <w:t>The sending institution</w:t>
            </w:r>
            <w:r>
              <w:rPr>
                <w:rFonts w:cs="Calibri"/>
                <w:b/>
                <w:color w:val="0070C0"/>
                <w:sz w:val="18"/>
                <w:szCs w:val="18"/>
                <w:lang w:val="en-GB"/>
              </w:rPr>
              <w:t>:  UNIVERSITAT DE LLEIDA</w:t>
            </w:r>
          </w:p>
          <w:p w:rsidR="00310D23" w:rsidRPr="00652077" w:rsidRDefault="00310D23" w:rsidP="0030634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 w:rsidRPr="00652077">
              <w:rPr>
                <w:rFonts w:cs="Calibri"/>
                <w:sz w:val="18"/>
                <w:szCs w:val="18"/>
                <w:lang w:val="en-GB"/>
              </w:rPr>
              <w:t xml:space="preserve">Responsible person’s signature </w:t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  <w:t xml:space="preserve">Date: </w:t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</w:r>
          </w:p>
          <w:p w:rsidR="00310D23" w:rsidRPr="00652077" w:rsidRDefault="00310D23" w:rsidP="0030634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cs="Calibri"/>
                <w:b/>
                <w:color w:val="002060"/>
                <w:sz w:val="18"/>
                <w:szCs w:val="18"/>
                <w:lang w:val="en-GB"/>
              </w:rPr>
            </w:pPr>
          </w:p>
          <w:p w:rsidR="00310D23" w:rsidRPr="00652077" w:rsidRDefault="00310D23" w:rsidP="0030634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310D23" w:rsidRPr="00652077" w:rsidRDefault="00310D23" w:rsidP="00310D23">
      <w:pPr>
        <w:spacing w:after="0"/>
        <w:rPr>
          <w:rFonts w:cs="Calibri"/>
          <w:sz w:val="18"/>
          <w:szCs w:val="18"/>
          <w:lang w:val="en-GB"/>
        </w:rPr>
      </w:pPr>
    </w:p>
    <w:p w:rsidR="00310D23" w:rsidRPr="00652077" w:rsidRDefault="00310D23" w:rsidP="00310D23">
      <w:pPr>
        <w:spacing w:after="0"/>
        <w:rPr>
          <w:rFonts w:cs="Calibri"/>
          <w:sz w:val="18"/>
          <w:szCs w:val="18"/>
          <w:lang w:val="en-GB"/>
        </w:rPr>
      </w:pPr>
    </w:p>
    <w:tbl>
      <w:tblPr>
        <w:tblW w:w="8663" w:type="dxa"/>
        <w:jc w:val="center"/>
        <w:tblInd w:w="1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3"/>
      </w:tblGrid>
      <w:tr w:rsidR="00310D23" w:rsidRPr="00D54343" w:rsidTr="0030634C">
        <w:trPr>
          <w:jc w:val="center"/>
        </w:trPr>
        <w:tc>
          <w:tcPr>
            <w:tcW w:w="8663" w:type="dxa"/>
            <w:shd w:val="clear" w:color="auto" w:fill="auto"/>
          </w:tcPr>
          <w:p w:rsidR="00310D23" w:rsidRPr="00652077" w:rsidRDefault="00310D23" w:rsidP="0030634C">
            <w:pPr>
              <w:spacing w:before="120" w:after="120"/>
              <w:rPr>
                <w:rFonts w:cs="Calibri"/>
                <w:b/>
                <w:color w:val="0070C0"/>
                <w:sz w:val="18"/>
                <w:szCs w:val="18"/>
                <w:lang w:val="en-GB"/>
              </w:rPr>
            </w:pPr>
            <w:r w:rsidRPr="00652077">
              <w:rPr>
                <w:rFonts w:cs="Calibri"/>
                <w:b/>
                <w:color w:val="0070C0"/>
                <w:sz w:val="18"/>
                <w:szCs w:val="18"/>
                <w:lang w:val="en-GB"/>
              </w:rPr>
              <w:t>The receiving institution</w:t>
            </w:r>
          </w:p>
          <w:p w:rsidR="00310D23" w:rsidRPr="00652077" w:rsidRDefault="00310D23" w:rsidP="0030634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 w:rsidRPr="00652077">
              <w:rPr>
                <w:rFonts w:cs="Calibri"/>
                <w:sz w:val="18"/>
                <w:szCs w:val="18"/>
                <w:lang w:val="en-GB"/>
              </w:rPr>
              <w:t xml:space="preserve">Responsible person’s signature </w:t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  <w:t>Date:</w:t>
            </w:r>
            <w:r w:rsidRPr="00652077">
              <w:rPr>
                <w:rFonts w:cs="Calibri"/>
                <w:sz w:val="18"/>
                <w:szCs w:val="18"/>
                <w:lang w:val="en-GB"/>
              </w:rPr>
              <w:tab/>
            </w:r>
          </w:p>
          <w:p w:rsidR="00310D23" w:rsidRPr="00652077" w:rsidRDefault="00310D23" w:rsidP="0030634C">
            <w:pPr>
              <w:tabs>
                <w:tab w:val="left" w:pos="5272"/>
              </w:tabs>
              <w:spacing w:after="120"/>
              <w:rPr>
                <w:rFonts w:cs="Calibri"/>
                <w:color w:val="002060"/>
                <w:sz w:val="18"/>
                <w:szCs w:val="18"/>
                <w:lang w:val="en-GB"/>
              </w:rPr>
            </w:pPr>
            <w:r>
              <w:rPr>
                <w:rFonts w:cs="Calibri"/>
                <w:color w:val="002060"/>
                <w:sz w:val="18"/>
                <w:szCs w:val="18"/>
                <w:lang w:val="en-GB"/>
              </w:rPr>
              <w:tab/>
            </w:r>
          </w:p>
          <w:p w:rsidR="00310D23" w:rsidRPr="00652077" w:rsidRDefault="00310D23" w:rsidP="0030634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cs="Calibri"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310D23" w:rsidRDefault="00310D23" w:rsidP="00310D23">
      <w:pPr>
        <w:rPr>
          <w:b/>
          <w:lang w:val="en-GB"/>
        </w:rPr>
      </w:pPr>
    </w:p>
    <w:p w:rsidR="00A0606A" w:rsidRPr="00310D23" w:rsidRDefault="00D54343">
      <w:pPr>
        <w:rPr>
          <w:lang w:val="en-GB"/>
        </w:rPr>
      </w:pPr>
    </w:p>
    <w:sectPr w:rsidR="00A0606A" w:rsidRPr="00310D23" w:rsidSect="00310D2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23" w:rsidRDefault="00310D23" w:rsidP="00310D23">
      <w:pPr>
        <w:spacing w:after="0" w:line="240" w:lineRule="auto"/>
      </w:pPr>
      <w:r>
        <w:separator/>
      </w:r>
    </w:p>
  </w:endnote>
  <w:endnote w:type="continuationSeparator" w:id="0">
    <w:p w:rsidR="00310D23" w:rsidRDefault="00310D23" w:rsidP="00310D23">
      <w:pPr>
        <w:spacing w:after="0" w:line="240" w:lineRule="auto"/>
      </w:pPr>
      <w:r>
        <w:continuationSeparator/>
      </w:r>
    </w:p>
  </w:endnote>
  <w:endnote w:id="1">
    <w:p w:rsidR="00310D23" w:rsidRPr="00DC3994" w:rsidRDefault="00310D23" w:rsidP="00310D23">
      <w:pPr>
        <w:pStyle w:val="Textonotaalfinal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310D2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D543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23" w:rsidRDefault="00310D23" w:rsidP="00310D23">
      <w:pPr>
        <w:spacing w:after="0" w:line="240" w:lineRule="auto"/>
      </w:pPr>
      <w:r>
        <w:separator/>
      </w:r>
    </w:p>
  </w:footnote>
  <w:footnote w:type="continuationSeparator" w:id="0">
    <w:p w:rsidR="00310D23" w:rsidRDefault="00310D23" w:rsidP="003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310D23" w:rsidP="00784E7F">
    <w:pPr>
      <w:pStyle w:val="Encabezado"/>
      <w:jc w:val="center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810D00" wp14:editId="6EDC8234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40" w:rsidRPr="00452C45" w:rsidRDefault="00310D23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Erasmus+ HE Learning Agreement for studiess-2015 </w:t>
                          </w:r>
                        </w:p>
                        <w:p w:rsidR="009B0140" w:rsidRPr="00452C45" w:rsidRDefault="00D54343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D54343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:rsidR="009B0140" w:rsidRPr="00452C45" w:rsidRDefault="00310D23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:rsidR="009B0140" w:rsidRPr="00452C45" w:rsidRDefault="00310D23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310D23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BF07D" wp14:editId="59C5BEF4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762" w:rsidRPr="00474762" w:rsidDel="00DC1B56" w:rsidRDefault="00310D2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474762" w:rsidRPr="00474762" w:rsidDel="00DC1B56" w:rsidRDefault="00310D2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:rsidR="00474762" w:rsidRDefault="00D5434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Default="00D5434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Pr="000B0109" w:rsidRDefault="00D5434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7.6pt;margin-top:-7.7pt;width:199.0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:rsidR="00474762" w:rsidRPr="00474762" w:rsidDel="00DC1B56" w:rsidRDefault="00310D23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Pr="00474762" w:rsidDel="00DC1B56" w:rsidRDefault="00310D23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:rsidR="00474762" w:rsidRDefault="00310D23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310D23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310D23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B84CA" wp14:editId="1061ED50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Default="00310D2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Default="00310D23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D5434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…….. / ……….</w:t>
                          </w:r>
                        </w:p>
                        <w:p w:rsidR="00D54343" w:rsidRDefault="00D54343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D5434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D5434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D5434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774BD5" w:rsidRDefault="00310D2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Default="00310D23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="00D54343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…….. / ……….</w:t>
                    </w:r>
                  </w:p>
                  <w:p w:rsidR="00D54343" w:rsidRDefault="00D54343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D5434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D5434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D5434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7D9C4D2" wp14:editId="18606CF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310D2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09D1D" wp14:editId="37D83E8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D5434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DE35E1D" wp14:editId="169E6AA9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3"/>
    <w:rsid w:val="0000136A"/>
    <w:rsid w:val="00310D23"/>
    <w:rsid w:val="004B72E4"/>
    <w:rsid w:val="006B4ABB"/>
    <w:rsid w:val="00A873FD"/>
    <w:rsid w:val="00BF2D22"/>
    <w:rsid w:val="00D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23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23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Fermina Berzosa</cp:lastModifiedBy>
  <cp:revision>2</cp:revision>
  <dcterms:created xsi:type="dcterms:W3CDTF">2015-07-14T06:40:00Z</dcterms:created>
  <dcterms:modified xsi:type="dcterms:W3CDTF">2016-04-20T07:38:00Z</dcterms:modified>
</cp:coreProperties>
</file>